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Andrew Gurry</w:t>
      </w:r>
    </w:p>
    <w:p>
      <w:pPr>
        <w:spacing w:after="40"/>
        <w:jc w:val="center"/>
      </w:pPr>
      <w:r>
        <w:rPr>
          <w:rFonts w:ascii="Aptos" w:hAnsi="Aptos"/>
          <w:b/>
          <w:color w:val="0F172A"/>
          <w:sz w:val="20"/>
        </w:rPr>
        <w:t>Teaching Resume  College Online and High School Education</w:t>
      </w:r>
    </w:p>
    <w:p>
      <w:pPr>
        <w:spacing w:after="120"/>
        <w:jc w:val="center"/>
      </w:pPr>
      <w:r>
        <w:rPr>
          <w:rFonts w:ascii="Aptos" w:hAnsi="Aptos"/>
          <w:color w:val="475569"/>
          <w:sz w:val="18"/>
        </w:rPr>
        <w:t>Sierra Vista Arizona  |  me@andrewgurry.com  |  AndrewGurry.com  |  TS/SCI Clearance</w:t>
      </w:r>
    </w:p>
    <w:p>
      <w:pPr>
        <w:pStyle w:val="Heading1"/>
      </w:pPr>
      <w:r>
        <w:t>Professional Profile</w:t>
      </w:r>
    </w:p>
    <w:p>
      <w:pPr>
        <w:spacing w:after="80"/>
      </w:pPr>
      <w:r>
        <w:t>Experienced Army instructor, senior leader, and curriculum builder pursuing college, online, or high-school teaching. Brings an MBA with a finance focus, a finance bachelor's degree, 25+ years of operational leadership, and a record of turning complex requirements into practical lessons, job aids, videos, and repeatable learning systems. Plans to maintain a small process-automation consulting practice alongside teaching.</w:t>
      </w:r>
    </w:p>
    <w:p>
      <w:pPr>
        <w:pStyle w:val="Heading1"/>
      </w:pPr>
      <w:r>
        <w:t>Teaching Strengths</w:t>
      </w:r>
    </w:p>
    <w:p>
      <w:pPr>
        <w:pStyle w:val="ListBullet"/>
      </w:pPr>
      <w:r>
        <w:t>Adult learning, classroom facilitation, recorded instruction, webinars, job aids, and step-by-step training products</w:t>
      </w:r>
    </w:p>
    <w:p>
      <w:pPr>
        <w:pStyle w:val="ListBullet"/>
      </w:pPr>
      <w:r>
        <w:t>Business, finance, leadership, operations, Knowledge Management, technology fundamentals, and practical problem solving</w:t>
      </w:r>
    </w:p>
    <w:p>
      <w:pPr>
        <w:pStyle w:val="ListBullet"/>
      </w:pPr>
      <w:r>
        <w:t>Explaining the reason a system works before asking learners to memorize procedures or terminology</w:t>
      </w:r>
    </w:p>
    <w:p>
      <w:pPr>
        <w:pStyle w:val="ListBullet"/>
      </w:pPr>
      <w:r>
        <w:t>Inclusive instruction supported by Microsoft 365, Power Platform, GitHub Pages, Linux, and practical automation</w:t>
      </w:r>
    </w:p>
    <w:p>
      <w:pPr>
        <w:pStyle w:val="Heading1"/>
      </w:pPr>
      <w:r>
        <w:t>Selected Teaching and Learning Experience</w:t>
      </w:r>
    </w:p>
    <w:p>
      <w:pPr>
        <w:keepNext/>
        <w:spacing w:before="60" w:after="20"/>
      </w:pPr>
      <w:r>
        <w:rPr>
          <w:rFonts w:ascii="Aptos" w:hAnsi="Aptos"/>
          <w:b/>
          <w:color w:val="0F172A"/>
        </w:rPr>
        <w:t>Inspector General NCOIC and Instructor</w:t>
      </w:r>
      <w:r>
        <w:rPr>
          <w:rFonts w:ascii="Aptos" w:hAnsi="Aptos"/>
          <w:color w:val="475569"/>
          <w:sz w:val="18"/>
        </w:rPr>
        <w:t xml:space="preserve">  |  80th Training Command  |  Virginia  |  2022 to 2025</w:t>
      </w:r>
    </w:p>
    <w:p>
      <w:pPr>
        <w:pStyle w:val="ListBullet"/>
      </w:pPr>
      <w:r>
        <w:t>Planned and delivered recurring Inspector General Brown Bag sessions and professional-development instruction available to more than 5,000 Soldiers, leaders, and instructors.</w:t>
      </w:r>
    </w:p>
    <w:p>
      <w:pPr>
        <w:pStyle w:val="ListBullet"/>
      </w:pPr>
      <w:r>
        <w:t>Converted complex regulations, inspection findings, and more than 70 cases into templates, webinars, procedures, and practical teaching materials.</w:t>
      </w:r>
    </w:p>
    <w:p>
      <w:pPr>
        <w:keepNext/>
        <w:spacing w:before="60" w:after="20"/>
      </w:pPr>
      <w:r>
        <w:rPr>
          <w:rFonts w:ascii="Aptos" w:hAnsi="Aptos"/>
          <w:b/>
          <w:color w:val="0F172A"/>
        </w:rPr>
        <w:t>Knowledge Management Officer</w:t>
      </w:r>
      <w:r>
        <w:rPr>
          <w:rFonts w:ascii="Aptos" w:hAnsi="Aptos"/>
          <w:color w:val="475569"/>
          <w:sz w:val="18"/>
        </w:rPr>
        <w:t xml:space="preserve">  |  1st Brigade Multi Functional Training 95th Training Division  |  Fort Huachuca Arizona  |  2025 to Present</w:t>
      </w:r>
    </w:p>
    <w:p>
      <w:pPr>
        <w:pStyle w:val="ListBullet"/>
      </w:pPr>
      <w:r>
        <w:t>Develops repositories, continuity products, procedures, trackers, learning products, and workflow guidance that help staff find and apply knowledge.</w:t>
      </w:r>
    </w:p>
    <w:p>
      <w:pPr>
        <w:keepNext/>
        <w:spacing w:before="60" w:after="20"/>
      </w:pPr>
      <w:r>
        <w:rPr>
          <w:rFonts w:ascii="Aptos" w:hAnsi="Aptos"/>
          <w:b/>
          <w:color w:val="0F172A"/>
        </w:rPr>
        <w:t>Operations and Training NCOIC</w:t>
      </w:r>
      <w:r>
        <w:rPr>
          <w:rFonts w:ascii="Aptos" w:hAnsi="Aptos"/>
          <w:color w:val="475569"/>
          <w:sz w:val="18"/>
        </w:rPr>
        <w:t xml:space="preserve">  |  Mission Command Technologies Integration Detachment  |  Fort Belvoir Virginia  |  2020 to 2021</w:t>
      </w:r>
    </w:p>
    <w:p>
      <w:pPr>
        <w:pStyle w:val="ListBullet"/>
      </w:pPr>
      <w:r>
        <w:t>Managed training, school seats, certification programs, online learning, and continuity while maintaining full mandatory-training completion.</w:t>
      </w:r>
    </w:p>
    <w:p>
      <w:pPr>
        <w:pStyle w:val="Heading1"/>
      </w:pPr>
      <w:r>
        <w:t>Selected Instructional Results</w:t>
      </w:r>
    </w:p>
    <w:p>
      <w:pPr>
        <w:pStyle w:val="ListBullet"/>
      </w:pPr>
      <w:r>
        <w:t>Restored instructor-reporting accuracy from 50 percent to 100 percent through process correction and step-by-step training videos.</w:t>
      </w:r>
    </w:p>
    <w:p>
      <w:pPr>
        <w:pStyle w:val="ListBullet"/>
      </w:pPr>
      <w:r>
        <w:t>Developed Learn.AndrewGurry.com as an evergreen adult-education hub centered on understanding before memorization.</w:t>
      </w:r>
    </w:p>
    <w:p>
      <w:pPr>
        <w:pStyle w:val="Heading1"/>
      </w:pPr>
      <w:r>
        <w:t>Education and Credentials</w:t>
      </w:r>
    </w:p>
    <w:p>
      <w:pPr>
        <w:pStyle w:val="ListBullet"/>
      </w:pPr>
      <w:r>
        <w:t>Master of Business Administration with Honors  Finance Focus  American Military University</w:t>
      </w:r>
    </w:p>
    <w:p>
      <w:pPr>
        <w:pStyle w:val="ListBullet"/>
      </w:pPr>
      <w:r>
        <w:t>Bachelor of Science in Business Administration  Finance Focus  Cum Laude  Old Dominion University</w:t>
      </w:r>
    </w:p>
    <w:p>
      <w:pPr>
        <w:pStyle w:val="ListBullet"/>
      </w:pPr>
      <w:r>
        <w:t>Associate Degree in Business Administration  Summa Cum Laude  Thomas Nelson Community College</w:t>
      </w:r>
    </w:p>
    <w:p>
      <w:pPr>
        <w:pStyle w:val="ListBullet"/>
      </w:pPr>
      <w:r>
        <w:t>Common Faculty Development Instructor Course  2025  |  CompTIA A Plus Certified  |  TS/SCI Clearance</w:t>
      </w:r>
    </w:p>
    <w:p>
      <w:pPr>
        <w:pStyle w:val="ListBullet"/>
      </w:pPr>
      <w:r>
        <w:t>Planned credentials  Microsoft PL 900  CompTIA Network Plus  CompTIA Security Plus</w:t>
      </w:r>
    </w:p>
    <w:p>
      <w:pPr>
        <w:pStyle w:val="Heading1"/>
      </w:pPr>
      <w:r>
        <w:t>Additional Professional Experience</w:t>
      </w:r>
    </w:p>
    <w:p>
      <w:pPr>
        <w:keepNext/>
        <w:spacing w:before="60" w:after="20"/>
      </w:pPr>
      <w:r>
        <w:rPr>
          <w:rFonts w:ascii="Aptos" w:hAnsi="Aptos"/>
          <w:b/>
          <w:color w:val="0F172A"/>
        </w:rPr>
        <w:t>Program Cost Control Analyst</w:t>
      </w:r>
      <w:r>
        <w:rPr>
          <w:rFonts w:ascii="Aptos" w:hAnsi="Aptos"/>
          <w:color w:val="475569"/>
          <w:sz w:val="18"/>
        </w:rPr>
        <w:t xml:space="preserve">  |  Huntington Ingalls Industries  |  Virginia  |  2012</w:t>
      </w:r>
    </w:p>
    <w:p>
      <w:pPr>
        <w:pStyle w:val="ListBullet"/>
      </w:pPr>
      <w:r>
        <w:t>Supported nuclear-submarine programs until recalled to active duty; eligible for rehire.</w:t>
      </w:r>
    </w:p>
    <w:p>
      <w:pPr>
        <w:keepNext/>
        <w:spacing w:before="60" w:after="20"/>
      </w:pPr>
      <w:r>
        <w:rPr>
          <w:rFonts w:ascii="Aptos" w:hAnsi="Aptos"/>
          <w:b/>
          <w:color w:val="0F172A"/>
        </w:rPr>
        <w:t>Army Operations Transportation and Maritime Leader</w:t>
      </w:r>
      <w:r>
        <w:rPr>
          <w:rFonts w:ascii="Aptos" w:hAnsi="Aptos"/>
          <w:color w:val="475569"/>
          <w:sz w:val="18"/>
        </w:rPr>
        <w:t xml:space="preserve">  |  United States Army and Army Reserve  |  Multiple Locations  |  2000 to Present</w:t>
      </w:r>
    </w:p>
    <w:p>
      <w:pPr>
        <w:pStyle w:val="ListBullet"/>
      </w:pPr>
      <w:r>
        <w:t>Led teams in training, logistics, maritime operations, deployment operations, readiness, and high-value equipment accountability.</w:t>
      </w:r>
    </w:p>
    <w:sectPr w:rsidR="00FC693F" w:rsidRPr="0006063C" w:rsidSect="00034616">
      <w:pgSz w:w="12240" w:h="15840"/>
      <w:pgMar w:top="605" w:right="893" w:bottom="605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Aptos" w:hAnsi="Aptos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90" w:after="3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90" w:after="3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"/>
      <w:ind w:left="288" w:hanging="202"/>
      <w:contextualSpacing/>
    </w:pPr>
    <w:rPr>
      <w:rFonts w:ascii="Aptos" w:hAnsi="Aptos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